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sz w:val="36"/>
          <w:highlight w:val="red"/>
          <w:u w:val="single"/>
        </w:rPr>
      </w:pPr>
      <w:r>
        <w:rPr>
          <w:rFonts w:cs="Calibri" w:cstheme="minorHAnsi"/>
          <w:b/>
          <w:sz w:val="36"/>
          <w:highlight w:val="red"/>
          <w:u w:val="single"/>
        </w:rPr>
        <w:t>ZWYCIĘZCY GRAND PRESS PHOTO 202</w:t>
      </w:r>
      <w:r>
        <w:rPr>
          <w:rFonts w:cs="Calibri" w:cstheme="minorHAnsi"/>
          <w:b/>
          <w:sz w:val="36"/>
          <w:highlight w:val="red"/>
          <w:u w:val="single"/>
        </w:rPr>
        <w:t>6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Więcej informacji na stronie: https://grandpressphoto.pl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DOCUMENTARY PROJECT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KUBA KAMIŃSKI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ABC News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00000"/>
        </w:rPr>
        <w:t>DTHEDUDE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  <w:shd w:fill="FFFFFF" w:val="clear"/>
        </w:rPr>
        <w:t>„</w:t>
      </w:r>
      <w:r>
        <w:rPr>
          <w:rFonts w:cs="Calibri" w:cstheme="minorHAnsi"/>
          <w:color w:val="000000"/>
          <w:shd w:fill="FFFFFF" w:val="clear"/>
        </w:rPr>
        <w:t>Niepokonani” to zbiór obserwacji z ponadczteroletniej podróży od zachodu na wschód walczącej Ukrainy. Ta seria zmusza do refleksji nad przemijaniem i skutkami tej najkrwawszej wojny od czasów drugiej wojny światowej.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b/>
          <w:bCs/>
        </w:rPr>
        <w:t>II miejsce</w:t>
      </w:r>
      <w:r>
        <w:rPr/>
        <w:t xml:space="preserve"> – JACENTY DĘDEK, freelancer</w:t>
      </w:r>
    </w:p>
    <w:p>
      <w:pPr>
        <w:pStyle w:val="Normal"/>
        <w:spacing w:lineRule="auto" w:line="240" w:before="0" w:after="0"/>
        <w:contextualSpacing/>
        <w:rPr>
          <w:i/>
          <w:i/>
          <w:iCs/>
        </w:rPr>
      </w:pPr>
      <w:r>
        <w:rPr>
          <w:i/>
          <w:iCs/>
        </w:rPr>
        <w:t xml:space="preserve">Nazwa katalogu: </w:t>
      </w:r>
      <w:r>
        <w:rPr>
          <w:i w:val="false"/>
          <w:iCs w:val="false"/>
        </w:rPr>
        <w:t>D321xy00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>Od autora: Projekt „CREDO” jest dokumentem fotograficznym opowiadającym o miejscu, ludziach, teraźniejszości i przeszłości. Przez sylwetki ludzkie, przez osobiste historie wplecione w historię miasta chciałem stworzyć wielowymiarową historię o tożsamości, tej indywidualnej, ale i szerszej, wynikającej z poczucia przynależności i wspólnoty losów. To osobista podróż do symboli, do obszarów oswojonych – ulicy, dzielnicy, przedmieść, centrum, ludzi bliskich i nieznajomych, z którymi połączyło mnie wspólne miejsce życia.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/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b/>
          <w:bCs/>
        </w:rPr>
        <w:t>II</w:t>
      </w:r>
      <w:r>
        <w:rPr>
          <w:b/>
          <w:bCs/>
        </w:rPr>
        <w:t>I</w:t>
      </w:r>
      <w:r>
        <w:rPr>
          <w:b/>
          <w:bCs/>
        </w:rPr>
        <w:t xml:space="preserve"> miejsce</w:t>
      </w:r>
      <w:r>
        <w:rPr/>
        <w:t xml:space="preserve"> – MICHAŁ MROZEK, freelancer</w:t>
      </w:r>
    </w:p>
    <w:p>
      <w:pPr>
        <w:pStyle w:val="Normal"/>
        <w:spacing w:lineRule="auto" w:line="240" w:before="0" w:after="0"/>
        <w:contextualSpacing/>
        <w:rPr>
          <w:i/>
          <w:i/>
          <w:iCs/>
        </w:rPr>
      </w:pPr>
      <w:r>
        <w:rPr>
          <w:i/>
          <w:iCs/>
        </w:rPr>
        <w:t xml:space="preserve">Nazwa katalogu: </w:t>
      </w:r>
      <w:r>
        <w:rPr>
          <w:i w:val="false"/>
          <w:iCs w:val="false"/>
        </w:rPr>
        <w:t>D000242M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Calibri" w:cs="Calibri" w:cstheme="minorHAnsi"/>
          <w:b/>
          <w:color w:val="000000"/>
          <w:kern w:val="0"/>
          <w:sz w:val="22"/>
          <w:szCs w:val="22"/>
          <w:lang w:val="pl-PL" w:eastAsia="zh-CN" w:bidi="ar-SA"/>
        </w:rPr>
        <w:t>„</w:t>
      </w:r>
      <w:r>
        <w:rPr>
          <w:rFonts w:eastAsia="Calibri" w:cs="Calibri" w:cstheme="minorHAnsi"/>
          <w:b/>
          <w:color w:val="000000"/>
          <w:kern w:val="0"/>
          <w:sz w:val="22"/>
          <w:szCs w:val="22"/>
          <w:lang w:val="pl-PL" w:eastAsia="zh-CN" w:bidi="ar-SA"/>
        </w:rPr>
        <w:t>Ludzie wody” to projekt o relacji mieszkańców wyspy z wodą, rozumianej nie metaforycznie, lecz dosłownie: jako zależność ekonomiczna, społeczna i egzystencjalna, która definiuje codzienność zanzibarskich społeczności. Projekt dokumentuje tę rzeczywistość w momencie zmian. Masowa turystyka wpływa na strukturę własności na wyspie – hotele odcinają rybakom dostęp do plaż. Ludzie żyją z wody i przy wodzie, ale ich miejsce przy niej kurczy się z roku na rok.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zh-CN" w:bidi="ar-SA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a77605"/>
    <w:pPr>
      <w:keepNext w:val="true"/>
      <w:suppressAutoHyphens w:val="false"/>
      <w:spacing w:lineRule="auto" w:line="259"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3Znak" w:customStyle="1">
    <w:name w:val="Nagłówek 3 Znak"/>
    <w:basedOn w:val="DefaultParagraphFont"/>
    <w:uiPriority w:val="9"/>
    <w:qFormat/>
    <w:rsid w:val="00a77605"/>
    <w:rPr>
      <w:rFonts w:ascii="Calibri Light" w:hAnsi="Calibri Light" w:eastAsia="Times New Roman" w:cs="Times New Roman"/>
      <w:b/>
      <w:bCs/>
      <w:sz w:val="26"/>
      <w:szCs w:val="26"/>
      <w:lang w:eastAsia="en-US" w:bidi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;Arial" w:cs="Arial Unicode MS;Ari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LibreOffice/24.2.7.2$Linux_X86_64 LibreOffice_project/420$Build-2</Application>
  <AppVersion>15.0000</AppVersion>
  <Pages>1</Pages>
  <Words>198</Words>
  <Characters>1307</Characters>
  <CharactersWithSpaces>1498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2023-05-22T12:10:00Z</dcterms:created>
  <dc:creator>Iwona Szymańska</dc:creator>
  <dc:description/>
  <dc:language>pl-PL</dc:language>
  <cp:lastModifiedBy/>
  <dcterms:modified xsi:type="dcterms:W3CDTF">2026-05-28T14:36:16Z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