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sz w:val="36"/>
          <w:highlight w:val="red"/>
          <w:u w:val="single"/>
        </w:rPr>
      </w:pPr>
      <w:r>
        <w:rPr>
          <w:rFonts w:cs="Calibri" w:cstheme="minorHAnsi"/>
          <w:b/>
          <w:sz w:val="36"/>
          <w:highlight w:val="red"/>
          <w:u w:val="single"/>
        </w:rPr>
        <w:t>ZWYCIĘZCY GRAND PRESS PHOTO 2026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Więcej informacji na stronie: https://grandpressphoto.pl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SINGLE – OWN VISION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I miejsce</w:t>
      </w:r>
      <w:r>
        <w:rPr>
          <w:rFonts w:cs="Calibri" w:cstheme="minorHAnsi"/>
          <w:bCs/>
        </w:rPr>
        <w:t xml:space="preserve"> –</w:t>
      </w:r>
      <w:r>
        <w:rPr>
          <w:rFonts w:cs="Calibri" w:cstheme="minorHAnsi"/>
          <w:b/>
        </w:rPr>
        <w:t xml:space="preserve"> </w:t>
      </w:r>
      <w:r>
        <w:rPr>
          <w:rFonts w:cs="Calibri" w:cstheme="minorHAnsi"/>
          <w:b w:val="false"/>
          <w:bCs w:val="false"/>
        </w:rPr>
        <w:t>TOBIASZ PAPUCZYS</w:t>
      </w:r>
      <w:r>
        <w:rPr>
          <w:rFonts w:eastAsia="Calibri" w:cs="Calibri" w:cstheme="minorHAnsi"/>
          <w:b w:val="false"/>
          <w:bCs w:val="false"/>
          <w:color w:val="000000"/>
          <w:kern w:val="0"/>
          <w:sz w:val="22"/>
          <w:szCs w:val="22"/>
          <w:lang w:val="pl-PL" w:eastAsia="zh-CN" w:bidi="ar-SA"/>
        </w:rPr>
        <w:t>, "Didaskalia. Gazeta Teatralna"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O00000O3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Poruszająca się w niemal całkowitej ciemności aktorka Alina Bachara nagim ciałem zbiera szczątki istniejącego w minimalnym natężeniu światła. Fotografia wykonana podczas próby spektaklu „Obłok Oorta” Teatru A Part, pokazywanego w ramach przeglądu „Szczeliny. Kobiety w sztukach performatywnych” w Instytucie im. Jerzego Grotowskiego we Wrocławiu.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II miejsce</w:t>
      </w:r>
      <w:r>
        <w:rPr>
          <w:rFonts w:cs="Calibri" w:cstheme="minorHAnsi"/>
          <w:bCs/>
        </w:rPr>
        <w:t xml:space="preserve"> –</w:t>
      </w:r>
      <w:r>
        <w:rPr>
          <w:rFonts w:cs="Calibri" w:cstheme="minorHAnsi"/>
          <w:b/>
        </w:rPr>
        <w:t xml:space="preserve"> </w:t>
      </w:r>
      <w:r>
        <w:rPr>
          <w:rFonts w:cs="Calibri" w:cstheme="minorHAnsi"/>
          <w:b w:val="false"/>
          <w:bCs w:val="false"/>
        </w:rPr>
        <w:t>EMILIA MARTIN</w:t>
      </w:r>
      <w:r>
        <w:rPr>
          <w:rFonts w:eastAsia="Calibri" w:cs="Calibri" w:cstheme="minorHAnsi"/>
          <w:b w:val="false"/>
          <w:bCs w:val="false"/>
          <w:color w:val="000000"/>
          <w:kern w:val="0"/>
          <w:sz w:val="22"/>
          <w:szCs w:val="22"/>
          <w:lang w:val="pl-PL" w:eastAsia="zh-CN" w:bidi="ar-SA"/>
        </w:rPr>
        <w:t>, freelancerka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O1234550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Zdjęcie „The Madwoman/The Maker” przedstawia detal archiwalnej fotografii kobiety osadzonej w zakładzie poprawczym dla dziewcząt w Polsce w 1936 roku, zestawiony z fotografią haftu autorstwa Marii Rudbeck, która spędziła większość życia w szpitalu psychiatrycznym Sankt Lars. Zdjęcie jest częścią większego projektu „The Serpent’s Thread”, który opiera się na osobistej historii mojej babci – wiejskiej szwaczki, oraz szerszej eksploracji niewidzialnych archiwów kobiet, w których tkanina staje się formą opowieści.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III miejsce</w:t>
      </w:r>
      <w:r>
        <w:rPr>
          <w:rFonts w:cs="Calibri" w:cstheme="minorHAnsi"/>
          <w:bCs/>
        </w:rPr>
        <w:t xml:space="preserve"> –</w:t>
      </w:r>
      <w:r>
        <w:rPr>
          <w:rFonts w:cs="Calibri" w:cstheme="minorHAnsi"/>
          <w:b/>
        </w:rPr>
        <w:t xml:space="preserve"> </w:t>
      </w:r>
      <w:r>
        <w:rPr>
          <w:rFonts w:cs="Calibri" w:cstheme="minorHAnsi"/>
          <w:b w:val="false"/>
          <w:bCs w:val="false"/>
        </w:rPr>
        <w:t>KINGA HENDZEL, Radio Lublin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OKHOKO26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Kim jesteśmy dziś? Czy tylko zbiorem danych pozwalających nas rozpoznać, czy nadal osobami, które patrzą, czują i doświadczają świata? Zestawienie dwóch silnych znaków indywidualności człowieka – oka i linii papilarnych, jest opowieścią o współczesnej tożsamości.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SINGLE – PEOPLE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KASIA TROJAK</w:t>
      </w:r>
      <w:r>
        <w:rPr>
          <w:rFonts w:eastAsia="Calibri" w:cs="Calibri" w:cstheme="minorHAnsi"/>
          <w:b w:val="false"/>
          <w:bCs w:val="false"/>
          <w:color w:val="000000"/>
          <w:kern w:val="0"/>
          <w:sz w:val="22"/>
          <w:szCs w:val="22"/>
          <w:lang w:val="pl-PL" w:eastAsia="zh-CN" w:bidi="ar-SA"/>
        </w:rPr>
        <w:t>, freelancerka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Phawana1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  <w:highlight w:val="white"/>
        </w:rPr>
      </w:pPr>
      <w:r>
        <w:rPr>
          <w:rFonts w:cs="Calibri" w:cstheme="minorHAnsi"/>
          <w:color w:val="000000"/>
          <w:highlight w:val="white"/>
          <w:shd w:fill="FFFFFF" w:val="clear"/>
        </w:rPr>
        <w:t>Para całuje się przed niegdyś prestiżowym Wyższym Instytutem Projektowania w Hawanie. Budynek przez lata pozostawał zamknięty i stopniowo się zawalał, a w marcu 2026 roku został całkowicie wyburzony. Zdjęcie wykonano w lutym 2026 roku – po kolejnym zawaleniu jednej z części budynku.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II miejsce – </w:t>
      </w:r>
      <w:r>
        <w:rPr>
          <w:rFonts w:cs="Calibri" w:cstheme="minorHAnsi"/>
          <w:b w:val="false"/>
          <w:bCs w:val="false"/>
        </w:rPr>
        <w:t>JAKUB WŁODEK</w:t>
      </w:r>
      <w:r>
        <w:rPr>
          <w:rFonts w:cs="Calibri" w:cstheme="minorHAnsi"/>
          <w:b w:val="false"/>
          <w:bCs w:val="false"/>
          <w:color w:val="000000"/>
        </w:rPr>
        <w:t>, „Gazeta Wyborcza”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PWW54302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Stanisław Kalina Jaglarz, transpłciowy poeta mieszkający w małej wsi w Beskidach, gdzie razem z rodzicami prowadzi gospodarstwo rolne.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III miejsce – </w:t>
      </w:r>
      <w:r>
        <w:rPr>
          <w:rFonts w:cs="Calibri" w:cstheme="minorHAnsi"/>
          <w:b w:val="false"/>
          <w:bCs w:val="false"/>
        </w:rPr>
        <w:t>GRZEGORZ PRESS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freelancer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b w:val="false"/>
          <w:bCs w:val="false"/>
          <w:i w:val="false"/>
          <w:iCs w:val="false"/>
          <w:color w:val="000000"/>
        </w:rPr>
        <w:t>PKosma01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Times New Roman" w:cs="Calibri" w:cstheme="minorHAnsi"/>
          <w:color w:val="000000"/>
          <w:lang w:eastAsia="pl-PL"/>
        </w:rPr>
        <w:t>Jak co roku, na grób cadyka Bidermana w Lelowie przybyło tysiące chasydów z całego świata, by w dniu jorcajtu modlić się o zdrowie i pomyślność dla siebie i swoich najbliższych.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SINGLE – CULTURE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TAIDA TARABUŁA</w:t>
      </w:r>
      <w:r>
        <w:rPr>
          <w:rFonts w:eastAsia="Calibri" w:cs="Calibri" w:cstheme="minorHAnsi"/>
          <w:b w:val="false"/>
          <w:bCs w:val="false"/>
          <w:color w:val="000000"/>
          <w:kern w:val="0"/>
          <w:sz w:val="22"/>
          <w:szCs w:val="22"/>
          <w:lang w:val="pl-PL" w:eastAsia="zh-CN" w:bidi="ar-SA"/>
        </w:rPr>
        <w:t>, dla FORUM Polskiej Agencji Fotografów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Hjordan1</w:t>
      </w:r>
    </w:p>
    <w:p>
      <w:pPr>
        <w:pStyle w:val="Normal"/>
        <w:rPr/>
      </w:pPr>
      <w:r>
        <w:rPr>
          <w:rFonts w:eastAsia="Times New Roman" w:cs="Calibri" w:cstheme="minorHAnsi"/>
          <w:color w:val="000000"/>
          <w:lang w:eastAsia="pl-PL"/>
        </w:rPr>
        <w:t>19.01.2026 roku. Święto Chrztu Pańskiego (Święto Jordanu) nad Jeziorkiem Czerniakowskim w Warszawie.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II miejsce – </w:t>
      </w:r>
      <w:r>
        <w:rPr>
          <w:rFonts w:cs="Calibri" w:cstheme="minorHAnsi"/>
          <w:b w:val="false"/>
          <w:bCs w:val="false"/>
        </w:rPr>
        <w:t>JOANNA KWAPIEŃ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dla czasopisma „Ruch Muzyczny”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Hk4l1m8a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85-letni muzyk z klanu Muesemena (Nsunu) przed występem w Kampali. Gra na kalimbie od 1952 roku i w ten sposób utrzymuje swoją rodzinę. W 1958 roku stracił wzrok.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III miejsce – </w:t>
      </w:r>
      <w:r>
        <w:rPr>
          <w:rFonts w:cs="Calibri" w:cstheme="minorHAnsi"/>
          <w:b w:val="false"/>
          <w:bCs w:val="false"/>
        </w:rPr>
        <w:t>MARIUSZ JANISZEWSKI</w:t>
      </w:r>
      <w:r>
        <w:rPr>
          <w:rFonts w:eastAsia="Calibri" w:cs="Calibri" w:cstheme="minorHAnsi"/>
          <w:b w:val="false"/>
          <w:bCs w:val="false"/>
          <w:color w:val="000000"/>
          <w:kern w:val="0"/>
          <w:sz w:val="22"/>
          <w:szCs w:val="22"/>
          <w:lang w:val="pl-PL" w:eastAsia="zh-CN" w:bidi="ar-SA"/>
        </w:rPr>
        <w:t>,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 xml:space="preserve"> „Kobieta na krańcu świata”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  <w:lang w:val="en-US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  <w:lang w:val="en-US"/>
        </w:rPr>
        <w:t>H1234ABA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Times New Roman" w:cs="Calibri" w:cstheme="minorHAnsi"/>
          <w:color w:val="000000"/>
          <w:lang w:eastAsia="pl-PL"/>
        </w:rPr>
        <w:t>17-letnia Nicole mieszka na wzgórzu Chorrillos, w jednej z najbiedniejszych dzielnic Limy, w domu zrobionym z kartonu, bez dostępu do bieżącej wody. Należy do Ballet de Maricarmen – grupy tanecznej skupiającej dziewczynki z biednych części stolicy Peru.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SINGLE – SPORT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BARTŁOMIEJ ZBOROWSKI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Polski Komitet Paralimpijski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Sj10o73S</w:t>
      </w:r>
    </w:p>
    <w:p>
      <w:pPr>
        <w:pStyle w:val="Normal"/>
        <w:rPr/>
      </w:pPr>
      <w:r>
        <w:rPr>
          <w:rFonts w:eastAsia="Times New Roman" w:cs="Calibri" w:cstheme="minorHAnsi"/>
          <w:color w:val="000000"/>
          <w:lang w:eastAsia="pl-PL"/>
        </w:rPr>
        <w:t>Dwukrotny mistrz paralimpijski w rzucie dyskiem Alessandro Rodrigo da Silva unosi kulę w przestrzeń podczas paralekkoatletycznych mistrzostw świata, prowadząc ją nie wzrokiem, lecz absolutną precyzją ciała i umysłu.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II miejsce – </w:t>
      </w:r>
      <w:r>
        <w:rPr>
          <w:rFonts w:cs="Calibri" w:cstheme="minorHAnsi"/>
          <w:b w:val="false"/>
          <w:bCs w:val="false"/>
        </w:rPr>
        <w:t>SANDRA CHMIELARZ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Studencka Agencja Fotograficzna WNPiD UAM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S1375abc</w:t>
      </w:r>
    </w:p>
    <w:p>
      <w:pPr>
        <w:pStyle w:val="Normal"/>
        <w:spacing w:lineRule="auto" w:line="240" w:before="0" w:after="0"/>
        <w:contextualSpacing/>
        <w:rPr>
          <w:rFonts w:ascii="Calibri" w:hAnsi="Calibri" w:eastAsia="Times New Roman" w:cs="Calibri" w:asciiTheme="minorHAnsi" w:cstheme="minorHAnsi" w:hAnsi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Bieg mężczyzn na 2000 m z przeszkodami w ulewnym deszczu podczas 79. Mistrzostw Polski U20 we Włocławku.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III miejsce – </w:t>
      </w:r>
      <w:r>
        <w:rPr>
          <w:rFonts w:cs="Calibri" w:cstheme="minorHAnsi"/>
          <w:b w:val="false"/>
          <w:bCs w:val="false"/>
        </w:rPr>
        <w:t>SZYMON MUSZAŃSKI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Krosno24.pl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  <w:lang w:val="en-US"/>
        </w:rPr>
      </w:pP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  <w:lang w:val="en-US"/>
        </w:rPr>
        <w:t>Skok65si</w:t>
      </w:r>
    </w:p>
    <w:p>
      <w:pPr>
        <w:pStyle w:val="Normal"/>
        <w:rPr/>
      </w:pPr>
      <w:r>
        <w:rPr>
          <w:rFonts w:eastAsia="Times New Roman" w:cs="Calibri" w:cstheme="minorHAnsi"/>
          <w:color w:val="000000"/>
          <w:lang w:eastAsia="pl-PL"/>
        </w:rPr>
        <w:t>STS „Strachoczanka” K30 została zbudowana przez pasjonatów z własnych środków. Niestety wciąż brakuje funduszy na kolejne elementy infrastruktury. Aby zawodnicy mogli bezpiecznie wylądować, zeskok jest nawadniany za pomocą konewki.</w:t>
        <w:br/>
        <w:br/>
        <w:br/>
      </w:r>
      <w:r>
        <w:rPr>
          <w:rFonts w:cs="Calibri" w:cstheme="minorHAnsi"/>
          <w:b/>
          <w:u w:val="single"/>
        </w:rPr>
        <w:t>KATEGORIA: SINGLE – CLIMATE, RESPONSIBILITY</w:t>
        <w:br/>
        <w:br/>
      </w: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TOMASZ JAN KAWECKI,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 xml:space="preserve"> dla Miasta Krakowa</w:t>
        <w:br/>
      </w:r>
      <w:r>
        <w:rPr>
          <w:rFonts w:cs="Calibri" w:cstheme="minorHAnsi"/>
          <w:i/>
          <w:iCs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</w:rPr>
        <w:t>R009FLUX</w:t>
      </w:r>
      <w:r>
        <w:rPr>
          <w:rFonts w:cs="Calibri" w:cstheme="minorHAnsi"/>
          <w:i/>
          <w:iCs/>
          <w:color w:val="000000"/>
        </w:rPr>
        <w:br/>
      </w:r>
      <w:r>
        <w:rPr>
          <w:rFonts w:cs="Calibri" w:cstheme="minorHAnsi"/>
          <w:i w:val="false"/>
          <w:iCs w:val="false"/>
          <w:color w:val="000000"/>
          <w:highlight w:val="white"/>
          <w:shd w:fill="FFFFFF" w:val="clear"/>
        </w:rPr>
        <w:t>Rumuńska wieś Geamăna zostało w większości zniszczone w 1977 roku, kiedy Nicolae Ceaușescu nakazał zalanie go w celu utworzenia 130-hektarowego zbiornika na odpady dla kopalni miedzi Roșia Poieni. Do dziś jest ono tykającą bombą ekologiczną. Zdjęcie przedstawia ogrodzenie wyznaczające dawną granicę gospodarstwa.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b/>
        </w:rPr>
        <w:t xml:space="preserve">II miejsce – </w:t>
      </w:r>
      <w:r>
        <w:rPr>
          <w:rFonts w:cs="Calibri" w:cstheme="minorHAnsi"/>
          <w:b w:val="false"/>
          <w:bCs w:val="false"/>
        </w:rPr>
        <w:t>MARIUSZ JANISZEWSKI, „Kobieta na krańcu świata”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  <w:lang w:val="en-US"/>
        </w:rPr>
        <w:t xml:space="preserve">Nazwa zdjęcia: </w:t>
      </w:r>
      <w:r>
        <w:rPr>
          <w:rFonts w:cs="Calibri" w:cstheme="minorHAnsi"/>
          <w:i w:val="false"/>
          <w:iCs w:val="false"/>
          <w:color w:val="000000"/>
          <w:lang w:val="en-US"/>
        </w:rPr>
        <w:t>PAAAAAA1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  <w:highlight w:val="white"/>
        </w:rPr>
      </w:pPr>
      <w:r>
        <w:rPr>
          <w:rFonts w:cs="Calibri" w:cstheme="minorHAnsi"/>
          <w:color w:val="000000"/>
          <w:highlight w:val="white"/>
        </w:rPr>
        <w:t xml:space="preserve">Rebeca Atencia prowadzi największy w Afryce ośrodek dla szympansów – Tchimpounga w Kongu. Większość szympansów trafiła tam po skonfiskowaniu ich z powodu nielegalnego handlu maluchami. 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eastAsia="Times New Roman" w:cs="Calibri" w:cstheme="minorHAnsi"/>
          <w:b/>
          <w:color w:val="000000"/>
          <w:u w:val="none"/>
          <w:lang w:eastAsia="pl-PL"/>
        </w:rPr>
        <w:t xml:space="preserve">III miejsce – </w:t>
      </w:r>
      <w:r>
        <w:rPr>
          <w:rFonts w:eastAsia="Times New Roman" w:cs="Calibri" w:cstheme="minorHAnsi"/>
          <w:b w:val="false"/>
          <w:bCs w:val="false"/>
          <w:color w:val="000000"/>
          <w:u w:val="none"/>
          <w:lang w:eastAsia="pl-PL"/>
        </w:rPr>
        <w:t>TOMEK KOZŁOWSKI, „Magazyn Kontynenty”</w:t>
      </w:r>
      <w:r>
        <w:rPr>
          <w:rFonts w:eastAsia="Calibri" w:cs="Calibri" w:cstheme="minorHAnsi"/>
          <w:b/>
          <w:color w:val="000000"/>
          <w:kern w:val="0"/>
          <w:sz w:val="22"/>
          <w:szCs w:val="22"/>
          <w:u w:val="single"/>
          <w:lang w:val="pl-PL" w:eastAsia="zh-CN" w:bidi="ar-SA"/>
        </w:rPr>
        <w:br/>
      </w:r>
      <w:r>
        <w:rPr>
          <w:rFonts w:eastAsia="Times New Roman" w:cs="Calibri" w:cstheme="minorHAnsi"/>
          <w:b w:val="false"/>
          <w:bCs w:val="false"/>
          <w:i/>
          <w:iCs/>
          <w:color w:val="000000"/>
          <w:u w:val="none"/>
          <w:lang w:eastAsia="pl-PL"/>
        </w:rPr>
        <w:t>Nazwa zdjęcia:</w:t>
      </w:r>
      <w:r>
        <w:rPr>
          <w:rFonts w:eastAsia="Times New Roman" w:cs="Calibri" w:cstheme="minorHAnsi"/>
          <w:b w:val="false"/>
          <w:bCs w:val="false"/>
          <w:i w:val="false"/>
          <w:iCs w:val="false"/>
          <w:color w:val="000000"/>
          <w:u w:val="none"/>
          <w:lang w:eastAsia="pl-PL"/>
        </w:rPr>
        <w:t xml:space="preserve"> R03kombu</w:t>
      </w:r>
      <w:r>
        <w:rPr>
          <w:rFonts w:eastAsia="Times New Roman" w:cs="Calibri" w:cstheme="minorHAnsi"/>
          <w:b/>
          <w:i w:val="false"/>
          <w:iCs w:val="false"/>
          <w:color w:val="000000"/>
          <w:u w:val="single"/>
          <w:lang w:eastAsia="pl-PL"/>
        </w:rPr>
        <w:br/>
      </w:r>
      <w:r>
        <w:rPr>
          <w:rFonts w:eastAsia="Times New Roman" w:cs="Calibri" w:cstheme="minorHAnsi"/>
          <w:b w:val="false"/>
          <w:bCs w:val="false"/>
          <w:i w:val="false"/>
          <w:iCs w:val="false"/>
          <w:color w:val="000000"/>
          <w:highlight w:val="white"/>
          <w:u w:val="none"/>
          <w:shd w:fill="FFFFFF" w:val="clear"/>
          <w:lang w:eastAsia="pl-PL"/>
        </w:rPr>
        <w:t>Japońska wyspa Hokkaido. Zdjęcie jest częścią reportażu „Zielone złoto”, powstałego w ramach długoterminowego projektu dokumentalnego „InSight Fishermen”, którego celem jest zachowanie i dokumentowanie unikatowego dziedzictwa kulturowego związanego z zawodami „morskimi”, w szczególności z rybołówstwem wykonywanym tradycyjnymi metodami.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zh-CN" w:bidi="ar-SA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a77605"/>
    <w:pPr>
      <w:keepNext w:val="true"/>
      <w:suppressAutoHyphens w:val="false"/>
      <w:spacing w:lineRule="auto" w:line="259"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3Znak" w:customStyle="1">
    <w:name w:val="Nagłówek 3 Znak"/>
    <w:basedOn w:val="DefaultParagraphFont"/>
    <w:uiPriority w:val="9"/>
    <w:qFormat/>
    <w:rsid w:val="00a77605"/>
    <w:rPr>
      <w:rFonts w:ascii="Calibri Light" w:hAnsi="Calibri Light" w:eastAsia="Times New Roman" w:cs="Times New Roman"/>
      <w:b/>
      <w:bCs/>
      <w:sz w:val="26"/>
      <w:szCs w:val="26"/>
      <w:lang w:eastAsia="en-US" w:bidi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;Arial" w:cs="Arial Unicode MS;Ari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LibreOffice/24.2.7.2$Linux_X86_64 LibreOffice_project/420$Build-2</Application>
  <AppVersion>15.0000</AppVersion>
  <Pages>3</Pages>
  <Words>661</Words>
  <Characters>4353</Characters>
  <CharactersWithSpaces>4997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2023-05-22T12:10:00Z</dcterms:created>
  <dc:creator>Iwona Szymańska</dc:creator>
  <dc:description/>
  <dc:language>pl-PL</dc:language>
  <cp:lastModifiedBy/>
  <dcterms:modified xsi:type="dcterms:W3CDTF">2026-05-28T19:39:10Z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